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30" w:afterLines="3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u w:val="single"/>
          <w:lang w:val="en-US" w:eastAsia="zh-CN"/>
        </w:rPr>
        <w:t>XX街道/XX镇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u w:val="single"/>
          <w:lang w:val="en-US" w:eastAsia="zh-CN"/>
        </w:rPr>
        <w:t>雨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u w:val="single"/>
        </w:rPr>
        <w:t>水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u w:val="single"/>
          <w:lang w:val="en-US" w:eastAsia="zh-CN"/>
        </w:rPr>
        <w:t>/污水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设施</w:t>
      </w:r>
    </w:p>
    <w:p>
      <w:pPr>
        <w:spacing w:beforeLines="30" w:afterLines="3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移交运维确认表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z w:val="24"/>
        </w:rPr>
      </w:pPr>
    </w:p>
    <w:tbl>
      <w:tblPr>
        <w:tblStyle w:val="5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549"/>
        <w:gridCol w:w="2845"/>
        <w:gridCol w:w="391"/>
        <w:gridCol w:w="885"/>
        <w:gridCol w:w="53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工程名称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分段名称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移交地点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移交日期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项目总体情况（管道总长、管径范围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、井数量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及泵站数量、规模）</w:t>
            </w:r>
          </w:p>
        </w:tc>
        <w:tc>
          <w:tcPr>
            <w:tcW w:w="6615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填写建设工程（标段）基本概况（包括但不限于管道总长，管径范围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检查井、沉泥井、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截流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井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、倒虹井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个数及泵站数量、规模等）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拟移交管道长度及井号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分路由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填写本次拟移交管段总长度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，管径范围，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检查井、沉泥井、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截流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井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、倒虹井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个数等信息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管径范围</w:t>
            </w:r>
          </w:p>
        </w:tc>
        <w:tc>
          <w:tcPr>
            <w:tcW w:w="1962" w:type="dxa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分管径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列明对应管长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拟移交泵站的规模及建筑面积</w:t>
            </w:r>
          </w:p>
        </w:tc>
        <w:tc>
          <w:tcPr>
            <w:tcW w:w="6615" w:type="dxa"/>
            <w:gridSpan w:val="5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填“无”或“数量、泵站名称、规模、面积等信息”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拟移交管道的异常情况</w:t>
            </w:r>
          </w:p>
        </w:tc>
        <w:tc>
          <w:tcPr>
            <w:tcW w:w="6615" w:type="dxa"/>
            <w:gridSpan w:val="5"/>
          </w:tcPr>
          <w:p>
            <w:pPr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填“无”或“具体异常情况”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拟移交泵站的异常情况</w:t>
            </w:r>
          </w:p>
        </w:tc>
        <w:tc>
          <w:tcPr>
            <w:tcW w:w="6615" w:type="dxa"/>
            <w:gridSpan w:val="5"/>
          </w:tcPr>
          <w:p>
            <w:pPr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填“无”或“具体异常情况”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拟移交管网现状图纸、CCTV检测报告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等资料</w:t>
            </w:r>
            <w:r>
              <w:rPr>
                <w:rFonts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6615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sz w:val="24"/>
              </w:rPr>
              <w:t>现状</w:t>
            </w: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</w:rPr>
              <w:t>图纸：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填“施工图”或“竣工图”或“无”，是纸质还是电子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文档（PDF还是CAD版））</w:t>
            </w:r>
          </w:p>
          <w:p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</w:rPr>
              <w:t>CCTV检测报告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：填CCTV中已检测管线井号、长度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结构性缺陷个数（一级个数，二级个数，三级个数，四级个数），功能性缺陷个数（一级个数，二级个数，三级个数，四级个数）等情况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855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     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运维</w:t>
            </w:r>
            <w:r>
              <w:rPr>
                <w:rFonts w:ascii="Times New Roman" w:hAnsi="Times New Roman" w:eastAsia="仿宋_GB2312" w:cs="Times New Roman"/>
                <w:sz w:val="24"/>
              </w:rPr>
              <w:t>单位）意见</w:t>
            </w:r>
          </w:p>
        </w:tc>
        <w:tc>
          <w:tcPr>
            <w:tcW w:w="6615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盖章：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负责人员签名：             日期：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镇人民政府（街道办事处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或园区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管委会</w:t>
            </w:r>
            <w:r>
              <w:rPr>
                <w:rFonts w:ascii="Times New Roman" w:hAnsi="Times New Roman" w:eastAsia="仿宋_GB2312" w:cs="Times New Roman"/>
                <w:sz w:val="24"/>
              </w:rPr>
              <w:t>）意见</w:t>
            </w:r>
          </w:p>
        </w:tc>
        <w:tc>
          <w:tcPr>
            <w:tcW w:w="6615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盖章：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负责人员签名：             日期：     年    月   日</w:t>
            </w:r>
          </w:p>
        </w:tc>
      </w:tr>
    </w:tbl>
    <w:p>
      <w:pPr>
        <w:spacing w:line="4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附件：1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．拟</w:t>
      </w:r>
      <w:r>
        <w:rPr>
          <w:rFonts w:ascii="Times New Roman" w:hAnsi="Times New Roman" w:eastAsia="仿宋_GB2312" w:cs="Times New Roman"/>
          <w:sz w:val="28"/>
          <w:szCs w:val="28"/>
        </w:rPr>
        <w:t>移交范围的管线清单</w:t>
      </w:r>
    </w:p>
    <w:p>
      <w:pPr>
        <w:spacing w:line="4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．拟</w:t>
      </w:r>
      <w:r>
        <w:rPr>
          <w:rFonts w:ascii="Times New Roman" w:hAnsi="Times New Roman" w:eastAsia="仿宋_GB2312" w:cs="Times New Roman"/>
          <w:sz w:val="28"/>
          <w:szCs w:val="28"/>
        </w:rPr>
        <w:t>移交范围的泵站设备清单</w:t>
      </w:r>
    </w:p>
    <w:p>
      <w:pPr>
        <w:spacing w:line="4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．拟</w:t>
      </w:r>
      <w:r>
        <w:rPr>
          <w:rFonts w:ascii="Times New Roman" w:hAnsi="Times New Roman" w:eastAsia="仿宋_GB2312" w:cs="Times New Roman"/>
          <w:sz w:val="28"/>
          <w:szCs w:val="28"/>
        </w:rPr>
        <w:t>移交范围的现状图纸、CCTV检测报告</w:t>
      </w:r>
    </w:p>
    <w:p>
      <w:pPr>
        <w:spacing w:line="4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sz w:val="28"/>
          <w:szCs w:val="28"/>
        </w:rPr>
        <w:t>CCTV检测报告缺陷统计清单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Text Box 1" o:spid="_x0000_s4098" o:spt="202" type="#_x0000_t202" style="position:absolute;left:0pt;margin-top:0pt;height:11pt;width:14.1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SC5AEAALoDAAAOAAAAZHJzL2Uyb0RvYy54bWysU8GO0zAQvSPxD5bvNGkRLERNV8uuipAW&#10;FmmXD3BsJ7GIPdbYbVK+nrHTlAVuiIs1tsdv3nsz3l5PdmBHjcGAq/l6VXKmnQRlXFfzb0/7V+84&#10;C1E4JQZwuuYnHfj17uWL7egrvYEeBqWREYgL1ehr3sfoq6IIstdWhBV47eiyBbQi0ha7QqEYCd0O&#10;xaYs3xYjoPIIUodAp3fzJd9l/LbVMj60bdCRDTUnbjGvmNcmrcVuK6oOhe+NPNMQ/8DCCuOo6AXq&#10;TkTBDmj+grJGIgRo40qCLaBtjdRZA6lZl3+oeeyF11kLmRP8xabw/2Dll+NXZEbVfMOZE5Za9KSn&#10;yD7AxNbJndGHipIePaXFiY6py1lp8Pcgvwfm4LYXrtM3iDD2Wihil18Wz57OOCGBNONnUFRGHCJk&#10;oKlFm6wjMxihU5dOl84kKjKVvHp/Vb7hTNLV+jXFuXOFqJbHHkP8qMGyFNQcqfEZXBzvQyQZlLqk&#10;pFoO9mYYcvMH99sBJaaTTD7xnZnHqZmySxdPGlAnUoMwjxR9AQp6wB+cjTRONXc075wNnxz5kSZv&#10;CXAJmiUQTtLDmkfO5vA2zhN68Gi6nnAXx2/Is73JepK5M4czWRqQLPM8zGkCn+9z1q8vt/sJAAD/&#10;/wMAUEsDBBQABgAIAAAAIQAhKeHp1wAAAAMBAAAPAAAAZHJzL2Rvd25yZXYueG1sTI9BT8MwDIXv&#10;SPyHyJO4sXRFgqprOqFJXLgxENJuWeM1FYlTJVnX/nsMF7j4yXrWe5+b3eydmDCmIZCCzboAgdQF&#10;M1Cv4OP95b4CkbImo10gVLBggl17e9Po2oQrveF0yL3gEEq1VmBzHmspU2fR67QOIxJ75xC9zrzG&#10;XpqorxzunSyL4lF6PRA3WD3i3mL3dbh4BU/zZ8Ax4R6P56mLdlgq97oodbean7cgMs757xh+8Bkd&#10;WmY6hQuZJJwCfiT/TvbK6gHEibUsQLaN/M/efgMAAP//AwBQSwECLQAUAAYACAAAACEAtoM4kv4A&#10;AADhAQAAEwAAAAAAAAAAAAAAAAAAAAAAW0NvbnRlbnRfVHlwZXNdLnhtbFBLAQItABQABgAIAAAA&#10;IQA4/SH/1gAAAJQBAAALAAAAAAAAAAAAAAAAAC8BAABfcmVscy8ucmVsc1BLAQItABQABgAIAAAA&#10;IQBzgrSC5AEAALoDAAAOAAAAAAAAAAAAAAAAAC4CAABkcnMvZTJvRG9jLnhtbFBLAQItABQABgAI&#10;AAAAIQAhKeHp1wAAAAMBAAAPAAAAAAAAAAAAAAAAAD4EAABkcnMvZG93bnJldi54bWxQSwUGAAAA&#10;AAQABADzAAAAQg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- 3 -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Text Box 2" o:spid="_x0000_s4099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Nb5QEAALMDAAAOAAAAZHJzL2Uyb0RvYy54bWysU9tu2zAMfR+wfxD0vthJmmEw4hRdiwwD&#10;ugvQ7gNoWY6F2aJAKbGzrx8lx1m3vQ17EWiKOjw8PN7ejn0nTpq8QVvK5SKXQluFtbGHUn573r95&#10;J4UPYGvo0OpSnrWXt7vXr7aDK/QKW+xqTYJBrC8GV8o2BFdkmVet7sEv0GnLlw1SD4E/6ZDVBAOj&#10;9122yvO32YBUO0Klvefsw3Qpdwm/abQKX5rG6yC6UjK3kE5KZxXPbLeF4kDgWqMuNOAfWPRgLDe9&#10;Qj1AAHEk8xdUbxShxyYsFPYZNo1ROs3A0yzzP6Z5asHpNAuL491VJv//YNXn01cSpi7lWgoLPa/o&#10;WY9BvMdRrKI6g/MFFz05Lgsjp3nLaVLvHlF998LifQv2oO+IcGg11MxuGV9mL55OOD6CVMMnrLkN&#10;HAMmoLGhPkrHYghG5y2dr5uJVBQnb242y/VGCsVXq3W+yTepAxTzY0c+fNDYixiUknjxCRxOjz5E&#10;MlDMJbGXxb3purT8zv6W4MKYSeQj34l5GKvxIkaF9ZnHIJy8xN7noEX6IcXAPiqlZaNL0X20LES0&#10;3BzQHFRzAFbxw1IGKabwPkzWPDoyh5ZxZ6nvWKy9SYNEVScOF5bsjDTfxcXRei+/U9Wvf233EwAA&#10;//8DAFBLAwQUAAYACAAAACEA0KJef9gAAAADAQAADwAAAGRycy9kb3ducmV2LnhtbEyPwWrDMBBE&#10;74X+g9hCbo2cBpLgWA4l0EtvSUsht421sUyklZEUx/77qr20l4Vhhpm31W50VgwUYudZwWJegCBu&#10;vO64VfD58fa8ARETskbrmRRMFGFXPz5UWGp/5wMNx9SKXMKxRAUmpb6UMjaGHMa574mzd/HBYcoy&#10;tFIHvOdyZ+VLUaykw47zgsGe9oaa6/HmFKzHL099pD2dLkMTTDdt7Puk1OxpfN2CSDSmvzD84Gd0&#10;qDPT2d9YR2EV5EfS783euliAOCtYrpYg60r+Z6+/AQAA//8DAFBLAQItABQABgAIAAAAIQC2gziS&#10;/gAAAOEBAAATAAAAAAAAAAAAAAAAAAAAAABbQ29udGVudF9UeXBlc10ueG1sUEsBAi0AFAAGAAgA&#10;AAAhADj9If/WAAAAlAEAAAsAAAAAAAAAAAAAAAAALwEAAF9yZWxzLy5yZWxzUEsBAi0AFAAGAAgA&#10;AAAhAFEvo1vlAQAAswMAAA4AAAAAAAAAAAAAAAAALgIAAGRycy9lMm9Eb2MueG1sUEsBAi0AFAAG&#10;AAgAAAAhANCiXn/YAAAAAwEAAA8AAAAAAAAAAAAAAAAAPwQAAGRycy9kb3ducmV2LnhtbFBLBQYA&#10;AAAABAAEAPMAAABE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Text Box 3" o:spid="_x0000_s4097" o:spt="202" type="#_x0000_t202" style="position:absolute;left:0pt;margin-top:0pt;height:11pt;width:8.15pt;mso-position-horizontal:outside;mso-position-horizontal-relative:margin;mso-wrap-style:none;z-index:25166131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XD5wEAALoDAAAOAAAAZHJzL2Uyb0RvYy54bWysU9tu2zAMfR+wfxD0vthJ0F2MOEXXIsOA&#10;7gK0/QBalmNhtihQSuzs60fJcdZtb8VeBIoiDw8Pqc312HfiqMkbtKVcLnIptFVYG7sv5dPj7s17&#10;KXwAW0OHVpfypL283r5+tRlcoVfYYldrEgxifTG4UrYhuCLLvGp1D36BTlt+bJB6CHylfVYTDIze&#10;d9kqz99mA1LtCJX2nr1306PcJvym0Sp8axqvg+hKydxCOimdVTyz7QaKPYFrjTrTgBew6MFYLnqB&#10;uoMA4kDmH6jeKEKPTVgo7DNsGqN06oG7WeZ/dfPQgtOpFxbHu4tM/v/Bqq/H7yRMzbOTwkLPI3rU&#10;YxAfcRTrqM7gfMFBD47DwsjuGBk79e4e1Q8vLN62YPf6hgiHVkPN7JYxM3uWOuH4CFINX7DmMnAI&#10;mIDGhvoIyGIIRucpnS6TiVRULJmvr/IrKRQ/Ldcf3uVpchkUc7IjHz5p7EU0Skk8+AQOx3sfIhko&#10;5pBYy+LOdF0afmf/cHBg9CTyke/EPIzVmFRazZpUWJ+4G8JppfgLsNEi/ZRi4HUqpeV9l6L7bFmP&#10;uHmzQbNRzQZYxYmlDFJM5m2YNvTgyOxbxp0Vv2HNdib1E8WdOJzJ8oKkNs/LHDfw+T1F/f5y218A&#10;AAD//wMAUEsDBBQABgAIAAAAIQDrpPpE1wAAAAMBAAAPAAAAZHJzL2Rvd25yZXYueG1sTI/BasMw&#10;EETvhf6D2EBujRwH0uB6HUqgl96alkJvirWxTKWVkRTH/vsqvbSXhWGGmbf1fnJWjBRi7xlhvSpA&#10;ELde99whfLy/POxAxKRYK+uZEGaKsG/u72pVaX/lNxqPqRO5hGOlEExKQyVlbA05FVd+IM7e2Qen&#10;Upahkzqoay53VpZFsZVO9ZwXjBroYKj9Pl4cwuP06WmIdKCv89gG0887+zojLhfT8xOIRFP6C8MN&#10;P6NDk5lO/sI6CouQH0m/9+ZtNyBOCGVZgGxq+Z+9+QEAAP//AwBQSwECLQAUAAYACAAAACEAtoM4&#10;kv4AAADhAQAAEwAAAAAAAAAAAAAAAAAAAAAAW0NvbnRlbnRfVHlwZXNdLnhtbFBLAQItABQABgAI&#10;AAAAIQA4/SH/1gAAAJQBAAALAAAAAAAAAAAAAAAAAC8BAABfcmVscy8ucmVsc1BLAQItABQABgAI&#10;AAAAIQBoIPXD5wEAALoDAAAOAAAAAAAAAAAAAAAAAC4CAABkcnMvZTJvRG9jLnhtbFBLAQItABQA&#10;BgAIAAAAIQDrpPpE1wAAAAMBAAAPAAAAAAAAAAAAAAAAAEEEAABkcnMvZG93bnJldi54bWxQSwUG&#10;AAAAAAQABADzAAAAR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iMWVhYjAwY2FhYmJmMjI3NWM5ZjA3MGZhMTBhZWMifQ=="/>
  </w:docVars>
  <w:rsids>
    <w:rsidRoot w:val="01A15629"/>
    <w:rsid w:val="00007700"/>
    <w:rsid w:val="00035B00"/>
    <w:rsid w:val="0009422C"/>
    <w:rsid w:val="000E5C1B"/>
    <w:rsid w:val="00135190"/>
    <w:rsid w:val="00143F9C"/>
    <w:rsid w:val="0015553D"/>
    <w:rsid w:val="001F35D7"/>
    <w:rsid w:val="002A3970"/>
    <w:rsid w:val="002E3D77"/>
    <w:rsid w:val="00354F5D"/>
    <w:rsid w:val="00361821"/>
    <w:rsid w:val="00403A58"/>
    <w:rsid w:val="004278A7"/>
    <w:rsid w:val="00444818"/>
    <w:rsid w:val="00481CFA"/>
    <w:rsid w:val="004979EE"/>
    <w:rsid w:val="004C419F"/>
    <w:rsid w:val="004F7A22"/>
    <w:rsid w:val="005344D9"/>
    <w:rsid w:val="00594BDE"/>
    <w:rsid w:val="006872A1"/>
    <w:rsid w:val="00736116"/>
    <w:rsid w:val="00754572"/>
    <w:rsid w:val="00822F44"/>
    <w:rsid w:val="0082510C"/>
    <w:rsid w:val="008329D0"/>
    <w:rsid w:val="0085438C"/>
    <w:rsid w:val="00861F1E"/>
    <w:rsid w:val="008D7896"/>
    <w:rsid w:val="008E61F5"/>
    <w:rsid w:val="008E6DF4"/>
    <w:rsid w:val="009048C1"/>
    <w:rsid w:val="00914EAD"/>
    <w:rsid w:val="0094093B"/>
    <w:rsid w:val="009E784E"/>
    <w:rsid w:val="00A551DE"/>
    <w:rsid w:val="00A708F0"/>
    <w:rsid w:val="00A73C45"/>
    <w:rsid w:val="00A90547"/>
    <w:rsid w:val="00AA6002"/>
    <w:rsid w:val="00B16008"/>
    <w:rsid w:val="00B647C5"/>
    <w:rsid w:val="00BD3D68"/>
    <w:rsid w:val="00BD4CC7"/>
    <w:rsid w:val="00BE2A10"/>
    <w:rsid w:val="00BF3996"/>
    <w:rsid w:val="00C52BC4"/>
    <w:rsid w:val="00C53999"/>
    <w:rsid w:val="00C635A1"/>
    <w:rsid w:val="00C96745"/>
    <w:rsid w:val="00CA22AA"/>
    <w:rsid w:val="00CB1BAB"/>
    <w:rsid w:val="00CD465E"/>
    <w:rsid w:val="00D6472A"/>
    <w:rsid w:val="00E169B6"/>
    <w:rsid w:val="00E4671D"/>
    <w:rsid w:val="00E87801"/>
    <w:rsid w:val="00EC24BF"/>
    <w:rsid w:val="00F02D38"/>
    <w:rsid w:val="00F13E42"/>
    <w:rsid w:val="00FB0F48"/>
    <w:rsid w:val="00FB448A"/>
    <w:rsid w:val="01A15629"/>
    <w:rsid w:val="09D51A45"/>
    <w:rsid w:val="0CDC7DC9"/>
    <w:rsid w:val="18381E21"/>
    <w:rsid w:val="2648569A"/>
    <w:rsid w:val="27E66CDE"/>
    <w:rsid w:val="29625AE9"/>
    <w:rsid w:val="422B3FB0"/>
    <w:rsid w:val="5EC856C7"/>
    <w:rsid w:val="673014FB"/>
    <w:rsid w:val="694A375B"/>
    <w:rsid w:val="6C7D46D9"/>
    <w:rsid w:val="75F37A6D"/>
    <w:rsid w:val="79675412"/>
    <w:rsid w:val="7E37FDD6"/>
    <w:rsid w:val="7FB8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841</Characters>
  <Lines>7</Lines>
  <Paragraphs>1</Paragraphs>
  <TotalTime>0</TotalTime>
  <ScaleCrop>false</ScaleCrop>
  <LinksUpToDate>false</LinksUpToDate>
  <CharactersWithSpaces>987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2021-05-11T11:33:00Z</dcterms:created>
  <dc:creator>Administrator</dc:creator>
  <cp:lastModifiedBy>陈楚乔</cp:lastModifiedBy>
  <cp:lastPrinted>2021-08-31T15:39:00Z</cp:lastPrinted>
  <dcterms:modified xsi:type="dcterms:W3CDTF">2026-06-26T16:49:47Z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C07097284E464961B3915D1F47A97CFD_12</vt:lpwstr>
  </property>
</Properties>
</file>